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drawing>
          <wp:inline distB="114300" distT="114300" distL="114300" distR="114300">
            <wp:extent cx="1319213" cy="2308622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2308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Je m’appelle Quicksilver. J’ai 12ans. J’aime jouer sur mon IPad.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 mère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767035" cy="1728788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7035" cy="1728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Ma mère s'appelle Scarlet Witch. Elle aime cuisiner.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 pèrè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128713" cy="1128713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Mon père m'appelle homer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4.jpg"/><Relationship Id="rId7" Type="http://schemas.openxmlformats.org/officeDocument/2006/relationships/image" Target="media/image05.jpg"/><Relationship Id="rId8" Type="http://schemas.openxmlformats.org/officeDocument/2006/relationships/header" Target="header1.xml"/></Relationships>
</file>